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60"/>
        <w:gridCol w:w="1701"/>
        <w:gridCol w:w="1701"/>
        <w:gridCol w:w="2551"/>
      </w:tblGrid>
      <w:tr w:rsidR="00130BE7" w:rsidRPr="00130BE7" w14:paraId="654855DE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7D80481" w14:textId="7F1DC0BD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DEP</w:t>
            </w:r>
          </w:p>
        </w:tc>
        <w:tc>
          <w:tcPr>
            <w:tcW w:w="3402" w:type="dxa"/>
            <w:shd w:val="clear" w:color="auto" w:fill="D15FC3"/>
            <w:vAlign w:val="center"/>
          </w:tcPr>
          <w:p w14:paraId="05317347" w14:textId="451D3FEA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000000"/>
                <w:kern w:val="24"/>
              </w:rPr>
              <w:t>Installation - Dotation aux Jeunes Agriculteurs</w:t>
            </w:r>
          </w:p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14:paraId="552016ED" w14:textId="52F75A0C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Partenariat d’innovation européen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B1C5B69" w14:textId="76464FA7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Soutien aux produits de qualité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19EBB8C4" w14:textId="026ABCF2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eastAsiaTheme="minorEastAsia" w:hAnsiTheme="majorHAnsi" w:cstheme="majorHAnsi"/>
                <w:b/>
                <w:bCs/>
                <w:color w:val="000000"/>
                <w:kern w:val="24"/>
              </w:rPr>
              <w:t>Transfert de connaissances/PACK Transition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14:paraId="031C0715" w14:textId="53DF4C61" w:rsidR="0078103E" w:rsidRPr="00130BE7" w:rsidRDefault="0078103E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000000"/>
                <w:kern w:val="24"/>
              </w:rPr>
              <w:t>Industries Agro-Alimentaires</w:t>
            </w:r>
          </w:p>
        </w:tc>
      </w:tr>
      <w:tr w:rsidR="002F6C6A" w:rsidRPr="00130BE7" w14:paraId="7D449D8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23130A0F" w14:textId="3A53F5CC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02" w:type="dxa"/>
            <w:vMerge w:val="restart"/>
            <w:vAlign w:val="center"/>
          </w:tcPr>
          <w:p w14:paraId="2C7594DA" w14:textId="241D4D0E" w:rsidR="002F6C6A" w:rsidRPr="002F6C6A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2F6C6A">
              <w:rPr>
                <w:rFonts w:eastAsia="Times New Roman"/>
              </w:rPr>
              <w:t xml:space="preserve">Pour toutes demandes d'information concernant les aides DNJA, vous devez passer par le </w:t>
            </w:r>
            <w:r w:rsidRPr="002F6C6A">
              <w:rPr>
                <w:rFonts w:eastAsia="Times New Roman"/>
                <w:b/>
                <w:bCs/>
              </w:rPr>
              <w:t>Point Accueil Installation Transmission</w:t>
            </w:r>
            <w:r w:rsidRPr="002F6C6A">
              <w:rPr>
                <w:rFonts w:eastAsia="Times New Roman"/>
              </w:rPr>
              <w:t xml:space="preserve"> de votre département et vous faire accompagner par une structure sélectionnée par la Région (liste en annexe 3 du cahier des charges)</w:t>
            </w:r>
          </w:p>
        </w:tc>
        <w:tc>
          <w:tcPr>
            <w:tcW w:w="1560" w:type="dxa"/>
            <w:vMerge w:val="restart"/>
            <w:vAlign w:val="center"/>
          </w:tcPr>
          <w:p w14:paraId="7F7BA64B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5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fanny.richard@</w:t>
              </w:r>
            </w:hyperlink>
            <w:hyperlink r:id="rId6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nouvelle-aquitaine.fr</w:t>
              </w:r>
            </w:hyperlink>
          </w:p>
          <w:p w14:paraId="45A779D7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Partenariat d’innovation européen - Direction Agriculture, Industries Agroalimentaire, Pêche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35DC39E6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26001B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7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clemence.groliere@nouvelle-aquitaine.fr</w:t>
              </w:r>
            </w:hyperlink>
          </w:p>
          <w:p w14:paraId="5CA60A10" w14:textId="68F6B01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Filières Promotion Qualité</w:t>
            </w:r>
            <w:r w:rsidRPr="00130BE7">
              <w:rPr>
                <w:rFonts w:asciiTheme="majorHAnsi" w:hAnsiTheme="majorHAnsi" w:cstheme="majorHAnsi"/>
              </w:rPr>
              <w:br/>
              <w:t>27 Boulevard de la Corderie</w:t>
            </w:r>
            <w:r w:rsidRPr="00130BE7">
              <w:rPr>
                <w:rFonts w:asciiTheme="majorHAnsi" w:hAnsiTheme="majorHAnsi" w:cstheme="majorHAnsi"/>
              </w:rPr>
              <w:br/>
              <w:t>87 031 Limoges Cedex 1 CS 3116</w:t>
            </w:r>
          </w:p>
        </w:tc>
        <w:tc>
          <w:tcPr>
            <w:tcW w:w="1701" w:type="dxa"/>
            <w:vMerge w:val="restart"/>
            <w:vAlign w:val="center"/>
          </w:tcPr>
          <w:p w14:paraId="74B7196D" w14:textId="75AD9E53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>
                <w:rPr>
                  <w:rStyle w:val="Lienhypertexte"/>
                </w:rPr>
                <w:t>agriculture.biologique@nouvelle-aquitaine.fr</w:t>
              </w:r>
            </w:hyperlink>
            <w:r>
              <w:t xml:space="preserve"> </w:t>
            </w:r>
            <w:r w:rsidRPr="00130BE7">
              <w:rPr>
                <w:rFonts w:asciiTheme="majorHAnsi" w:hAnsiTheme="majorHAnsi" w:cstheme="majorHAnsi"/>
              </w:rPr>
              <w:t>(bio)</w:t>
            </w:r>
          </w:p>
          <w:p w14:paraId="2F57518D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Agroenvironnement</w:t>
            </w:r>
            <w:r w:rsidRPr="00130BE7">
              <w:rPr>
                <w:rFonts w:asciiTheme="majorHAnsi" w:hAnsiTheme="majorHAnsi" w:cstheme="majorHAnsi"/>
              </w:rPr>
              <w:br/>
              <w:t>15, rue de l’Ancienne Comédie</w:t>
            </w:r>
            <w:r w:rsidRPr="00130BE7">
              <w:rPr>
                <w:rFonts w:asciiTheme="majorHAnsi" w:hAnsiTheme="majorHAnsi" w:cstheme="majorHAnsi"/>
              </w:rPr>
              <w:br/>
              <w:t>86 021 Poitiers CS 70575</w:t>
            </w:r>
          </w:p>
          <w:p w14:paraId="43E057E1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jerome.hebras@nouvelle-aquitaine.fr</w:t>
              </w:r>
            </w:hyperlink>
            <w:r w:rsidRPr="00130BE7">
              <w:rPr>
                <w:rFonts w:asciiTheme="majorHAnsi" w:hAnsiTheme="majorHAnsi" w:cstheme="majorHAnsi"/>
              </w:rPr>
              <w:t xml:space="preserve"> (hors bio)</w:t>
            </w:r>
          </w:p>
          <w:p w14:paraId="68DCFC06" w14:textId="18181073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Filières Promotion Qualité</w:t>
            </w:r>
            <w:r w:rsidRPr="00130BE7">
              <w:rPr>
                <w:rFonts w:asciiTheme="majorHAnsi" w:hAnsiTheme="majorHAnsi" w:cstheme="majorHAnsi"/>
              </w:rPr>
              <w:br/>
              <w:t>27 Boulevard de la Corderie</w:t>
            </w:r>
            <w:r w:rsidRPr="00130BE7">
              <w:rPr>
                <w:rFonts w:asciiTheme="majorHAnsi" w:hAnsiTheme="majorHAnsi" w:cstheme="majorHAnsi"/>
              </w:rPr>
              <w:br/>
              <w:t>87 031 Limoges Cedex 1 CS 3116</w:t>
            </w:r>
          </w:p>
        </w:tc>
        <w:tc>
          <w:tcPr>
            <w:tcW w:w="2551" w:type="dxa"/>
            <w:vMerge w:val="restart"/>
            <w:vAlign w:val="center"/>
          </w:tcPr>
          <w:p w14:paraId="776C7593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16E78E9A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00BD67D2" w14:textId="440D4EA4" w:rsidR="002F6C6A" w:rsidRPr="00130BE7" w:rsidRDefault="002F6C6A" w:rsidP="00130BE7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05 56 56 01 53</w:t>
            </w:r>
          </w:p>
        </w:tc>
      </w:tr>
      <w:tr w:rsidR="002F6C6A" w:rsidRPr="00130BE7" w14:paraId="70647C0B" w14:textId="77777777" w:rsidTr="00130BE7">
        <w:trPr>
          <w:trHeight w:val="1178"/>
        </w:trPr>
        <w:tc>
          <w:tcPr>
            <w:tcW w:w="709" w:type="dxa"/>
            <w:shd w:val="clear" w:color="auto" w:fill="5B9BD5" w:themeFill="accent5"/>
            <w:vAlign w:val="center"/>
          </w:tcPr>
          <w:p w14:paraId="4C5B633D" w14:textId="000FA7A9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02" w:type="dxa"/>
            <w:vMerge/>
            <w:vAlign w:val="center"/>
          </w:tcPr>
          <w:p w14:paraId="68FAE676" w14:textId="5A32B613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7C682BC2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4363AB16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1A73D56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67E8FDFB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2DB48924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9F7A77B" w14:textId="4D52ADE5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02" w:type="dxa"/>
            <w:vMerge/>
            <w:vAlign w:val="center"/>
          </w:tcPr>
          <w:p w14:paraId="0CE112B2" w14:textId="1D06E4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3196F78E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7A3C19B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0470192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149617B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472D6FDE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7, boulevard de la Corderie - CS 3116</w:t>
            </w:r>
            <w:r w:rsidRPr="00130BE7">
              <w:rPr>
                <w:rFonts w:asciiTheme="majorHAnsi" w:hAnsiTheme="majorHAnsi" w:cstheme="majorHAnsi"/>
              </w:rPr>
              <w:br/>
              <w:t>87 031 Limoges Cedex 1</w:t>
            </w:r>
          </w:p>
          <w:p w14:paraId="2F14029A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7DBDEEDB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1FDF097" w14:textId="50A81C62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02" w:type="dxa"/>
            <w:vMerge/>
            <w:vAlign w:val="center"/>
          </w:tcPr>
          <w:p w14:paraId="0603816A" w14:textId="27493594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4F886799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EFB29DF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44821DA3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4EB7D6F2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1E781CE8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A814BCE" w14:textId="6265DBF5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02" w:type="dxa"/>
            <w:vMerge/>
            <w:vAlign w:val="center"/>
          </w:tcPr>
          <w:p w14:paraId="4D460E9A" w14:textId="02EC7BA4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13AB1206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24DF2F1F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211F81EB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50C7DD0D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36B23BDF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0F9BA51" w14:textId="34C88A04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3402" w:type="dxa"/>
            <w:vMerge/>
            <w:vAlign w:val="center"/>
          </w:tcPr>
          <w:p w14:paraId="076D543A" w14:textId="25156C34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0844DB4A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49D56EC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31C844C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0A3CED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2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5DCFF15D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  <w:p w14:paraId="680C309F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400CDD57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6EAFBA5E" w14:textId="19792F00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3402" w:type="dxa"/>
            <w:vMerge/>
            <w:vAlign w:val="center"/>
          </w:tcPr>
          <w:p w14:paraId="668D989D" w14:textId="5C20A3B1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6124B199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7BE305E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65274AB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14529AE4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4AF965A3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023936F5" w14:textId="080A54CB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47</w:t>
            </w:r>
          </w:p>
        </w:tc>
        <w:tc>
          <w:tcPr>
            <w:tcW w:w="3402" w:type="dxa"/>
            <w:vMerge/>
            <w:vAlign w:val="center"/>
          </w:tcPr>
          <w:p w14:paraId="67FDFF1D" w14:textId="73D358F6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1630D887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AEF671E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D53CCF3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12EA8B94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1E8696C6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CBCF2E2" w14:textId="7C68542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64</w:t>
            </w:r>
          </w:p>
        </w:tc>
        <w:tc>
          <w:tcPr>
            <w:tcW w:w="3402" w:type="dxa"/>
            <w:vMerge/>
            <w:vAlign w:val="center"/>
          </w:tcPr>
          <w:p w14:paraId="57BEABAE" w14:textId="1BC647F8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48CD1B69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FA165E1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6DCE67AA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04844B24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3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226BD993" w14:textId="4CFD67B8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14, rue François de Sourdis - CS 81383</w:t>
            </w:r>
            <w:r w:rsidRPr="00130BE7">
              <w:rPr>
                <w:rFonts w:asciiTheme="majorHAnsi" w:hAnsiTheme="majorHAnsi" w:cstheme="majorHAnsi"/>
              </w:rPr>
              <w:br/>
              <w:t>33077 BORDEAUX CEDEX</w:t>
            </w:r>
          </w:p>
        </w:tc>
      </w:tr>
      <w:tr w:rsidR="002F6C6A" w:rsidRPr="00130BE7" w14:paraId="76538B6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54828ECA" w14:textId="1AD51293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79</w:t>
            </w:r>
          </w:p>
        </w:tc>
        <w:tc>
          <w:tcPr>
            <w:tcW w:w="3402" w:type="dxa"/>
            <w:vMerge/>
            <w:vAlign w:val="center"/>
          </w:tcPr>
          <w:p w14:paraId="2FACAE54" w14:textId="1D98EDDD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0EA8A948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772DDAF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CAF7B10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15AE4C2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4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1706886C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15, rue de l'Ancienne Comédie - CS 70575</w:t>
            </w:r>
          </w:p>
          <w:p w14:paraId="4310CB49" w14:textId="73DBA95E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86 021 Poitiers</w:t>
            </w:r>
          </w:p>
        </w:tc>
      </w:tr>
      <w:tr w:rsidR="002F6C6A" w:rsidRPr="00130BE7" w14:paraId="79DF0D05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E16FC99" w14:textId="6E16C539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86</w:t>
            </w:r>
          </w:p>
        </w:tc>
        <w:tc>
          <w:tcPr>
            <w:tcW w:w="3402" w:type="dxa"/>
            <w:vMerge/>
            <w:vAlign w:val="center"/>
          </w:tcPr>
          <w:p w14:paraId="52E57D3B" w14:textId="45B00A12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49021FD1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718B7787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0E7577BF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vAlign w:val="center"/>
          </w:tcPr>
          <w:p w14:paraId="4B7F9E0C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F6C6A" w:rsidRPr="00130BE7" w14:paraId="50344661" w14:textId="77777777" w:rsidTr="00130BE7">
        <w:tc>
          <w:tcPr>
            <w:tcW w:w="709" w:type="dxa"/>
            <w:shd w:val="clear" w:color="auto" w:fill="5B9BD5" w:themeFill="accent5"/>
            <w:vAlign w:val="center"/>
          </w:tcPr>
          <w:p w14:paraId="7C7AA48C" w14:textId="50CF4E08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30BE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87</w:t>
            </w:r>
          </w:p>
        </w:tc>
        <w:tc>
          <w:tcPr>
            <w:tcW w:w="3402" w:type="dxa"/>
            <w:vMerge/>
            <w:vAlign w:val="center"/>
          </w:tcPr>
          <w:p w14:paraId="08079B6E" w14:textId="2E3CBF3A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Merge/>
            <w:vAlign w:val="center"/>
          </w:tcPr>
          <w:p w14:paraId="26E27526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58B4F065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vAlign w:val="center"/>
          </w:tcPr>
          <w:p w14:paraId="3077385F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2E516FE1" w14:textId="77777777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hyperlink r:id="rId15" w:history="1">
              <w:r w:rsidRPr="00130BE7">
                <w:rPr>
                  <w:rStyle w:val="Lienhypertexte"/>
                  <w:rFonts w:asciiTheme="majorHAnsi" w:hAnsiTheme="majorHAnsi" w:cstheme="majorHAnsi"/>
                </w:rPr>
                <w:t>iaa@nouvelle-aquitaine.fr</w:t>
              </w:r>
            </w:hyperlink>
          </w:p>
          <w:p w14:paraId="68BA5AA4" w14:textId="6A77E02F" w:rsidR="002F6C6A" w:rsidRPr="00130BE7" w:rsidRDefault="002F6C6A" w:rsidP="00F87E86">
            <w:pPr>
              <w:jc w:val="center"/>
              <w:rPr>
                <w:rFonts w:asciiTheme="majorHAnsi" w:hAnsiTheme="majorHAnsi" w:cstheme="majorHAnsi"/>
              </w:rPr>
            </w:pPr>
            <w:r w:rsidRPr="00130BE7">
              <w:rPr>
                <w:rFonts w:asciiTheme="majorHAnsi" w:hAnsiTheme="majorHAnsi" w:cstheme="majorHAnsi"/>
              </w:rPr>
              <w:t>Région Nouvelle-Aquitaine, Service Agroalimentaire</w:t>
            </w:r>
            <w:r w:rsidRPr="00130BE7">
              <w:rPr>
                <w:rFonts w:asciiTheme="majorHAnsi" w:hAnsiTheme="majorHAnsi" w:cstheme="majorHAnsi"/>
              </w:rPr>
              <w:br/>
              <w:t>7, boulevard de la Corderie - CS 3116</w:t>
            </w:r>
            <w:r w:rsidRPr="00130BE7">
              <w:rPr>
                <w:rFonts w:asciiTheme="majorHAnsi" w:hAnsiTheme="majorHAnsi" w:cstheme="majorHAnsi"/>
              </w:rPr>
              <w:br/>
              <w:t>87 031 Limoges Cedex 1</w:t>
            </w:r>
          </w:p>
        </w:tc>
      </w:tr>
    </w:tbl>
    <w:p w14:paraId="7CCB3DB1" w14:textId="4829ABE6" w:rsidR="000C7464" w:rsidRPr="0078103E" w:rsidRDefault="000C7464" w:rsidP="00130BE7"/>
    <w:sectPr w:rsidR="000C7464" w:rsidRPr="0078103E" w:rsidSect="00130BE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5768835">
    <w:abstractNumId w:val="0"/>
  </w:num>
  <w:num w:numId="2" w16cid:durableId="201263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83A2D"/>
    <w:rsid w:val="00087D39"/>
    <w:rsid w:val="000C7464"/>
    <w:rsid w:val="00115FFE"/>
    <w:rsid w:val="00130BE7"/>
    <w:rsid w:val="00195FA7"/>
    <w:rsid w:val="001C6F34"/>
    <w:rsid w:val="0029729B"/>
    <w:rsid w:val="002C7F76"/>
    <w:rsid w:val="002F6C6A"/>
    <w:rsid w:val="003E2EA6"/>
    <w:rsid w:val="00654E49"/>
    <w:rsid w:val="00673D1D"/>
    <w:rsid w:val="0078103E"/>
    <w:rsid w:val="00915105"/>
    <w:rsid w:val="00924AEC"/>
    <w:rsid w:val="009E4E34"/>
    <w:rsid w:val="00A60B2E"/>
    <w:rsid w:val="00A707C2"/>
    <w:rsid w:val="00AE04BB"/>
    <w:rsid w:val="00B6782D"/>
    <w:rsid w:val="00C61053"/>
    <w:rsid w:val="00D14DBE"/>
    <w:rsid w:val="00D3460C"/>
    <w:rsid w:val="00D46F2F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culture.biologique@nouvelle-aquitaine.fr" TargetMode="External"/><Relationship Id="rId13" Type="http://schemas.openxmlformats.org/officeDocument/2006/relationships/hyperlink" Target="mailto:iaa@nouvelle-aquitai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mence.groliere@nouvelle-aquitaine.fr" TargetMode="External"/><Relationship Id="rId12" Type="http://schemas.openxmlformats.org/officeDocument/2006/relationships/hyperlink" Target="mailto:iaa@nouvelle-aquitain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anny.richard@nouvelle-aquitaine.fr" TargetMode="External"/><Relationship Id="rId11" Type="http://schemas.openxmlformats.org/officeDocument/2006/relationships/hyperlink" Target="mailto:iaa@nouvelle-aquitaine.fr" TargetMode="External"/><Relationship Id="rId5" Type="http://schemas.openxmlformats.org/officeDocument/2006/relationships/hyperlink" Target="mailto:fanny.richard@nouvelle-aquitaine.fr" TargetMode="External"/><Relationship Id="rId15" Type="http://schemas.openxmlformats.org/officeDocument/2006/relationships/hyperlink" Target="mailto:iaa@nouvelle-aquitaine.fr" TargetMode="External"/><Relationship Id="rId10" Type="http://schemas.openxmlformats.org/officeDocument/2006/relationships/hyperlink" Target="mailto:iaa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rome.hebras@nouvelle-aquitaine.fr" TargetMode="External"/><Relationship Id="rId14" Type="http://schemas.openxmlformats.org/officeDocument/2006/relationships/hyperlink" Target="mailto:iaa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Ilona CHABERT</cp:lastModifiedBy>
  <cp:revision>34</cp:revision>
  <dcterms:created xsi:type="dcterms:W3CDTF">2023-01-17T09:06:00Z</dcterms:created>
  <dcterms:modified xsi:type="dcterms:W3CDTF">2023-06-07T07:53:00Z</dcterms:modified>
</cp:coreProperties>
</file>